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D206" w14:textId="59388683" w:rsidR="006B7FC4" w:rsidRDefault="006B7FC4" w:rsidP="008A2585">
      <w:pPr>
        <w:rPr>
          <w:rFonts w:ascii="Times New Roman" w:eastAsia="Times New Roman" w:hAnsi="Times New Roman" w:cs="Times New Roman"/>
          <w:lang w:eastAsia="pl-PL"/>
        </w:rPr>
      </w:pPr>
    </w:p>
    <w:p w14:paraId="688D2C33" w14:textId="0AE58DDA" w:rsidR="00217E0A" w:rsidRDefault="00217E0A" w:rsidP="008A2585">
      <w:pPr>
        <w:rPr>
          <w:rFonts w:ascii="Times New Roman" w:eastAsia="Times New Roman" w:hAnsi="Times New Roman" w:cs="Times New Roman"/>
          <w:lang w:eastAsia="pl-PL"/>
        </w:rPr>
      </w:pPr>
    </w:p>
    <w:p w14:paraId="713D8427" w14:textId="57B4AC69" w:rsidR="00217E0A" w:rsidRDefault="00217E0A" w:rsidP="008A2585">
      <w:pPr>
        <w:rPr>
          <w:rFonts w:ascii="Times New Roman" w:eastAsia="Times New Roman" w:hAnsi="Times New Roman" w:cs="Times New Roman"/>
          <w:lang w:eastAsia="pl-PL"/>
        </w:rPr>
      </w:pPr>
    </w:p>
    <w:p w14:paraId="614C6737" w14:textId="77777777" w:rsidR="00AA057A" w:rsidRDefault="00AA057A" w:rsidP="008A2585">
      <w:pPr>
        <w:rPr>
          <w:rFonts w:ascii="Times New Roman" w:eastAsia="Times New Roman" w:hAnsi="Times New Roman" w:cs="Times New Roman"/>
          <w:lang w:eastAsia="pl-PL"/>
        </w:rPr>
      </w:pPr>
    </w:p>
    <w:p w14:paraId="7FEB7251" w14:textId="4B208451" w:rsidR="008A2585" w:rsidRDefault="008A2585" w:rsidP="008A2585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                                                                                                          </w:t>
      </w:r>
    </w:p>
    <w:p w14:paraId="4355A54A" w14:textId="10F985D3" w:rsidR="004F0C81" w:rsidRDefault="004F0C81" w:rsidP="004F0C81">
      <w:pPr>
        <w:pStyle w:val="NormalnyWeb"/>
        <w:spacing w:before="0" w:beforeAutospacing="0"/>
        <w:rPr>
          <w:color w:val="000000"/>
        </w:rPr>
      </w:pP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stamp</w:t>
      </w:r>
      <w:proofErr w:type="spellEnd"/>
      <w:r>
        <w:rPr>
          <w:i/>
          <w:iCs/>
          <w:color w:val="000000"/>
        </w:rPr>
        <w:t xml:space="preserve"> of the </w:t>
      </w:r>
      <w:r>
        <w:rPr>
          <w:i/>
          <w:iCs/>
          <w:color w:val="000000"/>
        </w:rPr>
        <w:t>U</w:t>
      </w:r>
      <w:r>
        <w:rPr>
          <w:i/>
          <w:iCs/>
          <w:color w:val="000000"/>
        </w:rPr>
        <w:t xml:space="preserve">niversity </w:t>
      </w:r>
      <w:proofErr w:type="spellStart"/>
      <w:r>
        <w:rPr>
          <w:i/>
          <w:iCs/>
          <w:color w:val="000000"/>
        </w:rPr>
        <w:t>or</w:t>
      </w:r>
      <w:proofErr w:type="spellEnd"/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F</w:t>
      </w:r>
      <w:r>
        <w:rPr>
          <w:i/>
          <w:iCs/>
          <w:color w:val="000000"/>
        </w:rPr>
        <w:t>aculty)</w:t>
      </w:r>
    </w:p>
    <w:p w14:paraId="251E9392" w14:textId="77777777" w:rsidR="00AA057A" w:rsidRDefault="00AA057A" w:rsidP="008A2585">
      <w:pPr>
        <w:rPr>
          <w:rFonts w:ascii="Times New Roman" w:eastAsia="Times New Roman" w:hAnsi="Times New Roman" w:cs="Times New Roman"/>
          <w:i/>
          <w:color w:val="A6A6A6" w:themeColor="background1" w:themeShade="A6"/>
          <w:lang w:eastAsia="pl-PL"/>
        </w:rPr>
      </w:pPr>
    </w:p>
    <w:p w14:paraId="2F32A162" w14:textId="208D39DA" w:rsidR="006B7FC4" w:rsidRPr="004F0C81" w:rsidRDefault="004F0C81" w:rsidP="004F0C81">
      <w:pPr>
        <w:pStyle w:val="NormalnyWeb"/>
        <w:jc w:val="center"/>
        <w:rPr>
          <w:color w:val="000000"/>
          <w:sz w:val="28"/>
          <w:szCs w:val="28"/>
        </w:rPr>
      </w:pPr>
      <w:r w:rsidRPr="004F0C81">
        <w:rPr>
          <w:b/>
          <w:bCs/>
          <w:color w:val="000000"/>
          <w:sz w:val="28"/>
          <w:szCs w:val="28"/>
        </w:rPr>
        <w:t xml:space="preserve">(Agreement for a </w:t>
      </w:r>
      <w:proofErr w:type="spellStart"/>
      <w:r w:rsidRPr="004F0C81">
        <w:rPr>
          <w:b/>
          <w:bCs/>
          <w:color w:val="000000"/>
          <w:sz w:val="28"/>
          <w:szCs w:val="28"/>
        </w:rPr>
        <w:t>fixed</w:t>
      </w:r>
      <w:proofErr w:type="spellEnd"/>
      <w:r w:rsidRPr="004F0C81">
        <w:rPr>
          <w:b/>
          <w:bCs/>
          <w:color w:val="000000"/>
          <w:sz w:val="28"/>
          <w:szCs w:val="28"/>
        </w:rPr>
        <w:t>/</w:t>
      </w:r>
      <w:proofErr w:type="spellStart"/>
      <w:r w:rsidRPr="004F0C81">
        <w:rPr>
          <w:b/>
          <w:bCs/>
          <w:color w:val="000000"/>
          <w:sz w:val="28"/>
          <w:szCs w:val="28"/>
        </w:rPr>
        <w:t>indefinite</w:t>
      </w:r>
      <w:proofErr w:type="spellEnd"/>
      <w:r w:rsidRPr="004F0C81">
        <w:rPr>
          <w:b/>
          <w:bCs/>
          <w:color w:val="000000"/>
          <w:sz w:val="28"/>
          <w:szCs w:val="28"/>
        </w:rPr>
        <w:t xml:space="preserve"> period* </w:t>
      </w:r>
      <w:r>
        <w:rPr>
          <w:b/>
          <w:bCs/>
          <w:color w:val="000000"/>
          <w:sz w:val="28"/>
          <w:szCs w:val="28"/>
        </w:rPr>
        <w:br/>
      </w:r>
      <w:proofErr w:type="spellStart"/>
      <w:r w:rsidRPr="004F0C81">
        <w:rPr>
          <w:b/>
          <w:bCs/>
          <w:color w:val="000000"/>
          <w:sz w:val="28"/>
          <w:szCs w:val="28"/>
        </w:rPr>
        <w:t>regarding</w:t>
      </w:r>
      <w:proofErr w:type="spellEnd"/>
      <w:r w:rsidRPr="004F0C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F0C81">
        <w:rPr>
          <w:b/>
          <w:bCs/>
          <w:color w:val="000000"/>
          <w:sz w:val="28"/>
          <w:szCs w:val="28"/>
        </w:rPr>
        <w:t>professional</w:t>
      </w:r>
      <w:proofErr w:type="spellEnd"/>
      <w:r w:rsidRPr="004F0C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F0C81">
        <w:rPr>
          <w:b/>
          <w:bCs/>
          <w:color w:val="000000"/>
          <w:sz w:val="28"/>
          <w:szCs w:val="28"/>
        </w:rPr>
        <w:t>internships</w:t>
      </w:r>
      <w:proofErr w:type="spellEnd"/>
      <w:r w:rsidRPr="004F0C81">
        <w:rPr>
          <w:b/>
          <w:bCs/>
          <w:color w:val="000000"/>
          <w:sz w:val="28"/>
          <w:szCs w:val="28"/>
        </w:rPr>
        <w:t>)</w:t>
      </w:r>
    </w:p>
    <w:p w14:paraId="219DA51E" w14:textId="1C5957E2" w:rsidR="004F0C81" w:rsidRPr="004F0C81" w:rsidRDefault="004F0C81" w:rsidP="004F0C81">
      <w:pPr>
        <w:spacing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F0C81">
        <w:rPr>
          <w:rFonts w:ascii="Times New Roman" w:eastAsia="Times New Roman" w:hAnsi="Times New Roman" w:cs="Times New Roman"/>
          <w:bCs/>
          <w:lang w:eastAsia="pl-PL"/>
        </w:rPr>
        <w:t>(</w:t>
      </w:r>
      <w:r w:rsidR="003B1577" w:rsidRPr="004F0C81">
        <w:rPr>
          <w:rFonts w:ascii="Times New Roman" w:eastAsia="Times New Roman" w:hAnsi="Times New Roman" w:cs="Times New Roman"/>
          <w:bCs/>
          <w:lang w:eastAsia="pl-PL"/>
        </w:rPr>
        <w:t>Porozumienie na czas określony/nieokreślony*</w:t>
      </w:r>
      <w:r w:rsidR="003D2AFA" w:rsidRPr="004F0C8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="003B1577" w:rsidRPr="004F0C81">
        <w:rPr>
          <w:rFonts w:ascii="Times New Roman" w:eastAsia="Times New Roman" w:hAnsi="Times New Roman" w:cs="Times New Roman"/>
          <w:bCs/>
          <w:lang w:eastAsia="pl-PL"/>
        </w:rPr>
        <w:t>ws</w:t>
      </w:r>
      <w:proofErr w:type="spellEnd"/>
      <w:r w:rsidR="003B1577" w:rsidRPr="004F0C81">
        <w:rPr>
          <w:rFonts w:ascii="Times New Roman" w:eastAsia="Times New Roman" w:hAnsi="Times New Roman" w:cs="Times New Roman"/>
          <w:bCs/>
          <w:lang w:eastAsia="pl-PL"/>
        </w:rPr>
        <w:t>. prowadzenia praktyk zawodowyc</w:t>
      </w:r>
      <w:r>
        <w:rPr>
          <w:rFonts w:ascii="Times New Roman" w:eastAsia="Times New Roman" w:hAnsi="Times New Roman" w:cs="Times New Roman"/>
          <w:bCs/>
          <w:lang w:eastAsia="pl-PL"/>
        </w:rPr>
        <w:t>h)</w:t>
      </w:r>
    </w:p>
    <w:p w14:paraId="61D95A79" w14:textId="77777777" w:rsidR="004F0C81" w:rsidRDefault="004F0C81" w:rsidP="00A97C85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CF0870" w14:textId="77777777" w:rsidR="004F0C81" w:rsidRPr="004F0C81" w:rsidRDefault="004F0C81" w:rsidP="004F0C81">
      <w:pPr>
        <w:pStyle w:val="NormalnyWeb"/>
        <w:jc w:val="center"/>
        <w:rPr>
          <w:color w:val="000000"/>
        </w:rPr>
      </w:pPr>
      <w:r w:rsidRPr="004F0C81">
        <w:rPr>
          <w:color w:val="000000"/>
        </w:rPr>
        <w:t>No. ............./...............</w:t>
      </w:r>
    </w:p>
    <w:p w14:paraId="1CF8C81F" w14:textId="2A8D3259" w:rsidR="004F0C81" w:rsidRPr="004F0C81" w:rsidRDefault="004F0C81" w:rsidP="004F0C81">
      <w:pPr>
        <w:pStyle w:val="NormalnyWeb"/>
        <w:rPr>
          <w:color w:val="000000"/>
        </w:rPr>
      </w:pPr>
      <w:proofErr w:type="spellStart"/>
      <w:r w:rsidRPr="004F0C81">
        <w:rPr>
          <w:color w:val="000000"/>
        </w:rPr>
        <w:t>concluded</w:t>
      </w:r>
      <w:proofErr w:type="spellEnd"/>
      <w:r w:rsidRPr="004F0C81">
        <w:rPr>
          <w:color w:val="000000"/>
        </w:rPr>
        <w:t xml:space="preserve"> on ............................................... </w:t>
      </w:r>
      <w:proofErr w:type="spellStart"/>
      <w:r w:rsidRPr="004F0C81">
        <w:rPr>
          <w:color w:val="000000"/>
        </w:rPr>
        <w:t>between</w:t>
      </w:r>
      <w:proofErr w:type="spellEnd"/>
      <w:r w:rsidRPr="004F0C81">
        <w:rPr>
          <w:color w:val="000000"/>
        </w:rPr>
        <w:t>:</w:t>
      </w:r>
    </w:p>
    <w:p w14:paraId="0F22144C" w14:textId="77777777" w:rsidR="004F0C81" w:rsidRPr="004F0C81" w:rsidRDefault="004F0C81" w:rsidP="004F0C81">
      <w:pPr>
        <w:pStyle w:val="NormalnyWeb"/>
        <w:rPr>
          <w:color w:val="000000"/>
        </w:rPr>
      </w:pPr>
      <w:r w:rsidRPr="004F0C81">
        <w:rPr>
          <w:color w:val="000000"/>
        </w:rPr>
        <w:t xml:space="preserve">1. Gdańsk University, ul. Bażyńskiego 8, 80-809 Gdańsk, </w:t>
      </w:r>
      <w:proofErr w:type="spellStart"/>
      <w:r w:rsidRPr="004F0C81">
        <w:rPr>
          <w:color w:val="000000"/>
        </w:rPr>
        <w:t>represented</w:t>
      </w:r>
      <w:proofErr w:type="spellEnd"/>
      <w:r w:rsidRPr="004F0C81">
        <w:rPr>
          <w:color w:val="000000"/>
        </w:rPr>
        <w:t xml:space="preserve"> by</w:t>
      </w:r>
    </w:p>
    <w:p w14:paraId="29716294" w14:textId="77777777" w:rsidR="004F0C81" w:rsidRPr="004F0C81" w:rsidRDefault="004F0C81" w:rsidP="004F0C81">
      <w:pPr>
        <w:pStyle w:val="NormalnyWeb"/>
        <w:rPr>
          <w:color w:val="000000"/>
        </w:rPr>
      </w:pPr>
      <w:r w:rsidRPr="004F0C81">
        <w:rPr>
          <w:color w:val="000000"/>
        </w:rPr>
        <w:t>..............................................................................................................................................................,</w:t>
      </w:r>
    </w:p>
    <w:p w14:paraId="7DDF9FBA" w14:textId="77777777" w:rsidR="004F0C81" w:rsidRPr="004F0C81" w:rsidRDefault="004F0C81" w:rsidP="004F0C81">
      <w:pPr>
        <w:pStyle w:val="NormalnyWeb"/>
        <w:rPr>
          <w:color w:val="000000"/>
        </w:rPr>
      </w:pPr>
      <w:proofErr w:type="spellStart"/>
      <w:r w:rsidRPr="004F0C81">
        <w:rPr>
          <w:color w:val="000000"/>
        </w:rPr>
        <w:t>hereinafter</w:t>
      </w:r>
      <w:proofErr w:type="spellEnd"/>
      <w:r w:rsidRPr="004F0C81">
        <w:rPr>
          <w:color w:val="000000"/>
        </w:rPr>
        <w:t xml:space="preserve"> </w:t>
      </w:r>
      <w:proofErr w:type="spellStart"/>
      <w:r w:rsidRPr="004F0C81">
        <w:rPr>
          <w:color w:val="000000"/>
        </w:rPr>
        <w:t>referred</w:t>
      </w:r>
      <w:proofErr w:type="spellEnd"/>
      <w:r w:rsidRPr="004F0C81">
        <w:rPr>
          <w:color w:val="000000"/>
        </w:rPr>
        <w:t xml:space="preserve"> to as the “University”,</w:t>
      </w:r>
    </w:p>
    <w:p w14:paraId="06FFAC38" w14:textId="77777777" w:rsidR="004F0C81" w:rsidRPr="004F0C81" w:rsidRDefault="004F0C81" w:rsidP="004F0C81">
      <w:pPr>
        <w:pStyle w:val="NormalnyWeb"/>
        <w:rPr>
          <w:color w:val="000000"/>
        </w:rPr>
      </w:pPr>
      <w:r w:rsidRPr="004F0C81">
        <w:rPr>
          <w:color w:val="000000"/>
        </w:rPr>
        <w:t>and</w:t>
      </w:r>
    </w:p>
    <w:p w14:paraId="197E8762" w14:textId="368BDB31" w:rsidR="004F0C81" w:rsidRPr="004F0C81" w:rsidRDefault="004F0C81" w:rsidP="004F0C81">
      <w:pPr>
        <w:pStyle w:val="NormalnyWeb"/>
        <w:rPr>
          <w:color w:val="000000"/>
        </w:rPr>
      </w:pPr>
      <w:r w:rsidRPr="004F0C81">
        <w:rPr>
          <w:color w:val="000000"/>
        </w:rPr>
        <w:t>2. […………………</w:t>
      </w:r>
      <w:r w:rsidR="001760D4">
        <w:rPr>
          <w:color w:val="000000"/>
        </w:rPr>
        <w:t xml:space="preserve">………… </w:t>
      </w:r>
      <w:r>
        <w:rPr>
          <w:color w:val="000000"/>
        </w:rPr>
        <w:t xml:space="preserve"> </w:t>
      </w:r>
      <w:proofErr w:type="spellStart"/>
      <w:r w:rsidRPr="004F0C81">
        <w:rPr>
          <w:color w:val="000000"/>
        </w:rPr>
        <w:t>name</w:t>
      </w:r>
      <w:proofErr w:type="spellEnd"/>
      <w:r w:rsidRPr="004F0C81">
        <w:rPr>
          <w:color w:val="000000"/>
        </w:rPr>
        <w:t xml:space="preserve"> and </w:t>
      </w:r>
      <w:proofErr w:type="spellStart"/>
      <w:r w:rsidRPr="004F0C81">
        <w:rPr>
          <w:color w:val="000000"/>
        </w:rPr>
        <w:t>address</w:t>
      </w:r>
      <w:proofErr w:type="spellEnd"/>
      <w:r w:rsidRPr="004F0C81">
        <w:rPr>
          <w:color w:val="000000"/>
        </w:rPr>
        <w:t xml:space="preserve"> of the</w:t>
      </w:r>
      <w:r>
        <w:rPr>
          <w:color w:val="000000"/>
        </w:rPr>
        <w:t xml:space="preserve"> </w:t>
      </w:r>
      <w:proofErr w:type="spellStart"/>
      <w:r w:rsidR="001760D4">
        <w:rPr>
          <w:color w:val="000000"/>
        </w:rPr>
        <w:t>Workplace</w:t>
      </w:r>
      <w:proofErr w:type="spellEnd"/>
      <w:r w:rsidRPr="004F0C81">
        <w:rPr>
          <w:color w:val="000000"/>
        </w:rPr>
        <w:t>……………………</w:t>
      </w:r>
      <w:proofErr w:type="gramStart"/>
      <w:r w:rsidRPr="004F0C81">
        <w:rPr>
          <w:color w:val="000000"/>
        </w:rPr>
        <w:t>…….</w:t>
      </w:r>
      <w:proofErr w:type="gramEnd"/>
      <w:r w:rsidRPr="004F0C81">
        <w:rPr>
          <w:color w:val="000000"/>
        </w:rPr>
        <w:t>],</w:t>
      </w:r>
    </w:p>
    <w:p w14:paraId="261C866E" w14:textId="77777777" w:rsidR="004F0C81" w:rsidRPr="004F0C81" w:rsidRDefault="004F0C81" w:rsidP="004F0C81">
      <w:pPr>
        <w:pStyle w:val="NormalnyWeb"/>
        <w:rPr>
          <w:color w:val="000000"/>
        </w:rPr>
      </w:pPr>
      <w:proofErr w:type="spellStart"/>
      <w:r w:rsidRPr="004F0C81">
        <w:rPr>
          <w:color w:val="000000"/>
        </w:rPr>
        <w:t>represented</w:t>
      </w:r>
      <w:proofErr w:type="spellEnd"/>
      <w:r w:rsidRPr="004F0C81">
        <w:rPr>
          <w:color w:val="000000"/>
        </w:rPr>
        <w:t xml:space="preserve"> by</w:t>
      </w:r>
    </w:p>
    <w:p w14:paraId="2F5DFCE8" w14:textId="77777777" w:rsidR="004F0C81" w:rsidRPr="004F0C81" w:rsidRDefault="004F0C81" w:rsidP="004F0C81">
      <w:pPr>
        <w:pStyle w:val="NormalnyWeb"/>
        <w:rPr>
          <w:color w:val="000000"/>
        </w:rPr>
      </w:pPr>
      <w:r w:rsidRPr="004F0C81">
        <w:rPr>
          <w:color w:val="000000"/>
        </w:rPr>
        <w:t>……………………………………………………………………………………...…………………,</w:t>
      </w:r>
    </w:p>
    <w:p w14:paraId="43BC2D0B" w14:textId="6594AF9A" w:rsidR="004F0C81" w:rsidRPr="004F0C81" w:rsidRDefault="004F0C81" w:rsidP="004F0C81">
      <w:pPr>
        <w:pStyle w:val="NormalnyWeb"/>
        <w:rPr>
          <w:color w:val="000000"/>
        </w:rPr>
      </w:pPr>
      <w:proofErr w:type="spellStart"/>
      <w:r w:rsidRPr="004F0C81">
        <w:rPr>
          <w:color w:val="000000"/>
        </w:rPr>
        <w:t>hereinafter</w:t>
      </w:r>
      <w:proofErr w:type="spellEnd"/>
      <w:r w:rsidRPr="004F0C81">
        <w:rPr>
          <w:color w:val="000000"/>
        </w:rPr>
        <w:t xml:space="preserve"> </w:t>
      </w:r>
      <w:proofErr w:type="spellStart"/>
      <w:r w:rsidRPr="004F0C81">
        <w:rPr>
          <w:color w:val="000000"/>
        </w:rPr>
        <w:t>referred</w:t>
      </w:r>
      <w:proofErr w:type="spellEnd"/>
      <w:r w:rsidRPr="004F0C81">
        <w:rPr>
          <w:color w:val="000000"/>
        </w:rPr>
        <w:t xml:space="preserve"> to as the “</w:t>
      </w:r>
      <w:r>
        <w:rPr>
          <w:color w:val="000000"/>
        </w:rPr>
        <w:t xml:space="preserve">Host </w:t>
      </w:r>
      <w:proofErr w:type="spellStart"/>
      <w:r>
        <w:rPr>
          <w:color w:val="000000"/>
        </w:rPr>
        <w:t>Organisation</w:t>
      </w:r>
      <w:proofErr w:type="spellEnd"/>
      <w:r w:rsidRPr="004F0C81">
        <w:rPr>
          <w:color w:val="000000"/>
        </w:rPr>
        <w:t>”.</w:t>
      </w:r>
    </w:p>
    <w:p w14:paraId="360A6856" w14:textId="77777777" w:rsidR="004F0C81" w:rsidRDefault="004F0C81" w:rsidP="004F0C81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4F0C81">
        <w:rPr>
          <w:rFonts w:ascii="Times New Roman" w:eastAsia="Times New Roman" w:hAnsi="Times New Roman" w:cs="Times New Roman"/>
          <w:lang w:eastAsia="pl-PL"/>
        </w:rPr>
        <w:t>§ 1.</w:t>
      </w:r>
    </w:p>
    <w:p w14:paraId="4756E41A" w14:textId="77777777" w:rsidR="004F0C81" w:rsidRPr="004F0C81" w:rsidRDefault="004F0C81" w:rsidP="004F0C81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4851836F" w14:textId="21F0F9C7" w:rsidR="004F0C81" w:rsidRPr="004F0C81" w:rsidRDefault="004F0C81" w:rsidP="004F0C8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F0C81">
        <w:rPr>
          <w:rFonts w:ascii="Times New Roman" w:eastAsia="Times New Roman" w:hAnsi="Times New Roman" w:cs="Times New Roman"/>
          <w:lang w:eastAsia="pl-PL"/>
        </w:rPr>
        <w:t xml:space="preserve">Professional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internships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hereinafter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referred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to as “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internships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shall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be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carried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out on the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basis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of a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personal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referral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specifying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, in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particular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, the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duration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and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date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of the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internship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>.</w:t>
      </w:r>
    </w:p>
    <w:p w14:paraId="7A2C0B25" w14:textId="77777777" w:rsidR="004F0C81" w:rsidRPr="004F0C81" w:rsidRDefault="004F0C81" w:rsidP="004F0C81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06B471C5" w14:textId="77777777" w:rsidR="004F0C81" w:rsidRPr="004F0C81" w:rsidRDefault="004F0C81" w:rsidP="004F0C81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537D58A0" w14:textId="77777777" w:rsidR="004F0C81" w:rsidRDefault="004F0C81" w:rsidP="004F0C81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4F0C81">
        <w:rPr>
          <w:rFonts w:ascii="Times New Roman" w:eastAsia="Times New Roman" w:hAnsi="Times New Roman" w:cs="Times New Roman"/>
          <w:lang w:eastAsia="pl-PL"/>
        </w:rPr>
        <w:t>§ 2.</w:t>
      </w:r>
    </w:p>
    <w:p w14:paraId="285FBDD6" w14:textId="77777777" w:rsidR="004F0C81" w:rsidRPr="004F0C81" w:rsidRDefault="004F0C81" w:rsidP="004F0C81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2C1800D8" w14:textId="7C028A3D" w:rsidR="004F0C81" w:rsidRDefault="004F0C81" w:rsidP="004F0C81">
      <w:pPr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Internships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shall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be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carried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out by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students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for a maximum of ..................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hours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>.</w:t>
      </w:r>
    </w:p>
    <w:p w14:paraId="6DC321F3" w14:textId="77777777" w:rsidR="004F0C81" w:rsidRPr="00D1736F" w:rsidRDefault="004F0C81" w:rsidP="004F0C81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0C572636" w14:textId="77777777" w:rsidR="003B1577" w:rsidRDefault="003B1577" w:rsidP="00A97C85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lastRenderedPageBreak/>
        <w:t>§ 3.</w:t>
      </w:r>
    </w:p>
    <w:p w14:paraId="2AA37693" w14:textId="77777777" w:rsidR="004F0C81" w:rsidRPr="00D1736F" w:rsidRDefault="004F0C81" w:rsidP="00A97C85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AD60CE5" w14:textId="26855120" w:rsidR="003B1577" w:rsidRDefault="004F0C81" w:rsidP="004F0C8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F0C81">
        <w:rPr>
          <w:rFonts w:ascii="Times New Roman" w:eastAsia="Times New Roman" w:hAnsi="Times New Roman" w:cs="Times New Roman"/>
          <w:lang w:eastAsia="pl-PL"/>
        </w:rPr>
        <w:t xml:space="preserve">The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internship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will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be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conducted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in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accordance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with the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internship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program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specified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by the University,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which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constitutes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an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appendix to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this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agreement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>.</w:t>
      </w:r>
    </w:p>
    <w:p w14:paraId="5195B922" w14:textId="77777777" w:rsidR="004F0C81" w:rsidRPr="00D1736F" w:rsidRDefault="004F0C81" w:rsidP="004F0C81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30B99F15" w14:textId="77777777" w:rsidR="003B1577" w:rsidRPr="00D1736F" w:rsidRDefault="003B1577" w:rsidP="00A97C85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§ 4.</w:t>
      </w:r>
    </w:p>
    <w:p w14:paraId="636D0B4A" w14:textId="77777777" w:rsidR="004F0C81" w:rsidRPr="004F0C81" w:rsidRDefault="004F0C81" w:rsidP="004F0C81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F0C81">
        <w:rPr>
          <w:rFonts w:ascii="Times New Roman" w:eastAsia="Times New Roman" w:hAnsi="Times New Roman" w:cs="Times New Roman"/>
          <w:lang w:eastAsia="pl-PL"/>
        </w:rPr>
        <w:t xml:space="preserve">The University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undertakes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to:</w:t>
      </w:r>
    </w:p>
    <w:p w14:paraId="6956FCD5" w14:textId="77777777" w:rsidR="004F0C81" w:rsidRPr="004F0C81" w:rsidRDefault="004F0C81" w:rsidP="004F0C81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F0C81">
        <w:rPr>
          <w:rFonts w:ascii="Times New Roman" w:eastAsia="Times New Roman" w:hAnsi="Times New Roman" w:cs="Times New Roman"/>
          <w:lang w:eastAsia="pl-PL"/>
        </w:rPr>
        <w:t xml:space="preserve">1)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provide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educational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and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disciplinary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supervision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of the student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undergoing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practical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training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which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will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be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carried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out by a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supervisor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appointed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by the University,</w:t>
      </w:r>
    </w:p>
    <w:p w14:paraId="492E673F" w14:textId="77777777" w:rsidR="004F0C81" w:rsidRPr="004F0C81" w:rsidRDefault="004F0C81" w:rsidP="004F0C81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F0C81">
        <w:rPr>
          <w:rFonts w:ascii="Times New Roman" w:eastAsia="Times New Roman" w:hAnsi="Times New Roman" w:cs="Times New Roman"/>
          <w:lang w:eastAsia="pl-PL"/>
        </w:rPr>
        <w:t xml:space="preserve">2)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provide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the student with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accident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insurance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>,</w:t>
      </w:r>
    </w:p>
    <w:p w14:paraId="4E54AD4F" w14:textId="77777777" w:rsidR="004F0C81" w:rsidRDefault="004F0C81" w:rsidP="004F0C81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F0C81">
        <w:rPr>
          <w:rFonts w:ascii="Times New Roman" w:eastAsia="Times New Roman" w:hAnsi="Times New Roman" w:cs="Times New Roman"/>
          <w:lang w:eastAsia="pl-PL"/>
        </w:rPr>
        <w:t xml:space="preserve">3)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define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practical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training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program.</w:t>
      </w:r>
    </w:p>
    <w:p w14:paraId="32631C58" w14:textId="77777777" w:rsidR="004F0C81" w:rsidRDefault="004F0C81" w:rsidP="004F0C81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2041124F" w14:textId="21897BE7" w:rsidR="003D2AFA" w:rsidRDefault="003B1577" w:rsidP="004F0C81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§ 5.</w:t>
      </w:r>
    </w:p>
    <w:p w14:paraId="67ECC799" w14:textId="77777777" w:rsidR="004F0C81" w:rsidRDefault="004F0C81" w:rsidP="004F0C81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9ADF6B4" w14:textId="208550AB" w:rsidR="004F0C81" w:rsidRPr="004F0C81" w:rsidRDefault="004F0C81" w:rsidP="004F0C8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F0C81">
        <w:rPr>
          <w:rFonts w:ascii="Times New Roman" w:eastAsia="Times New Roman" w:hAnsi="Times New Roman" w:cs="Times New Roman"/>
          <w:lang w:eastAsia="pl-PL"/>
        </w:rPr>
        <w:t xml:space="preserve">The </w:t>
      </w:r>
      <w:r w:rsidRPr="004F0C81">
        <w:rPr>
          <w:rFonts w:ascii="Times New Roman" w:hAnsi="Times New Roman" w:cs="Times New Roman"/>
          <w:color w:val="000000"/>
        </w:rPr>
        <w:t xml:space="preserve">Host </w:t>
      </w:r>
      <w:proofErr w:type="spellStart"/>
      <w:r w:rsidRPr="004F0C81">
        <w:rPr>
          <w:rFonts w:ascii="Times New Roman" w:hAnsi="Times New Roman" w:cs="Times New Roman"/>
          <w:color w:val="000000"/>
        </w:rPr>
        <w:t>Organisation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u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ndertakes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to:</w:t>
      </w:r>
    </w:p>
    <w:p w14:paraId="41DE1428" w14:textId="77777777" w:rsidR="004F0C81" w:rsidRPr="004F0C81" w:rsidRDefault="004F0C81" w:rsidP="004F0C8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F0C81">
        <w:rPr>
          <w:rFonts w:ascii="Times New Roman" w:eastAsia="Times New Roman" w:hAnsi="Times New Roman" w:cs="Times New Roman"/>
          <w:lang w:eastAsia="pl-PL"/>
        </w:rPr>
        <w:t xml:space="preserve">1)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enable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the student to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complete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internship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at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times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agreed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upon by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both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parties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>;</w:t>
      </w:r>
    </w:p>
    <w:p w14:paraId="7FB82848" w14:textId="77777777" w:rsidR="004F0C81" w:rsidRPr="004F0C81" w:rsidRDefault="004F0C81" w:rsidP="004F0C8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F0C81">
        <w:rPr>
          <w:rFonts w:ascii="Times New Roman" w:eastAsia="Times New Roman" w:hAnsi="Times New Roman" w:cs="Times New Roman"/>
          <w:lang w:eastAsia="pl-PL"/>
        </w:rPr>
        <w:t xml:space="preserve">2)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provide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the student with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access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to the place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where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internship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is to be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carried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out in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accordance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with the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objectives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and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scope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of the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internship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>;</w:t>
      </w:r>
    </w:p>
    <w:p w14:paraId="56EE459F" w14:textId="77777777" w:rsidR="004F0C81" w:rsidRPr="004F0C81" w:rsidRDefault="004F0C81" w:rsidP="004F0C8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F0C81">
        <w:rPr>
          <w:rFonts w:ascii="Times New Roman" w:eastAsia="Times New Roman" w:hAnsi="Times New Roman" w:cs="Times New Roman"/>
          <w:lang w:eastAsia="pl-PL"/>
        </w:rPr>
        <w:t xml:space="preserve">3)  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familiarizing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the student with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their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duties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applicable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regulations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on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professional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secrecy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, and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occupational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safety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regulations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>;</w:t>
      </w:r>
    </w:p>
    <w:p w14:paraId="0DF1BB28" w14:textId="77777777" w:rsidR="004F0C81" w:rsidRPr="004F0C81" w:rsidRDefault="004F0C81" w:rsidP="004F0C8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F0C81">
        <w:rPr>
          <w:rFonts w:ascii="Times New Roman" w:eastAsia="Times New Roman" w:hAnsi="Times New Roman" w:cs="Times New Roman"/>
          <w:lang w:eastAsia="pl-PL"/>
        </w:rPr>
        <w:t xml:space="preserve">4)  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ensuring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substantive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supervision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over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proper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performance of the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internship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>;</w:t>
      </w:r>
    </w:p>
    <w:p w14:paraId="29C89828" w14:textId="0DA5B192" w:rsidR="003B1577" w:rsidRDefault="004F0C81" w:rsidP="004F0C8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F0C81">
        <w:rPr>
          <w:rFonts w:ascii="Times New Roman" w:eastAsia="Times New Roman" w:hAnsi="Times New Roman" w:cs="Times New Roman"/>
          <w:lang w:eastAsia="pl-PL"/>
        </w:rPr>
        <w:t xml:space="preserve">5)  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enabling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the University to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conduct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educational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and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disciplinary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supervision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4F0C81">
        <w:rPr>
          <w:rFonts w:ascii="Times New Roman" w:eastAsia="Times New Roman" w:hAnsi="Times New Roman" w:cs="Times New Roman"/>
          <w:lang w:eastAsia="pl-PL"/>
        </w:rPr>
        <w:t>over</w:t>
      </w:r>
      <w:proofErr w:type="spellEnd"/>
      <w:r w:rsidRPr="004F0C81">
        <w:rPr>
          <w:rFonts w:ascii="Times New Roman" w:eastAsia="Times New Roman" w:hAnsi="Times New Roman" w:cs="Times New Roman"/>
          <w:lang w:eastAsia="pl-PL"/>
        </w:rPr>
        <w:t xml:space="preserve"> the student.</w:t>
      </w:r>
    </w:p>
    <w:p w14:paraId="3205DB48" w14:textId="77777777" w:rsidR="004F0C81" w:rsidRDefault="004F0C81" w:rsidP="004F0C81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157B10DB" w14:textId="77777777" w:rsidR="004F0C81" w:rsidRDefault="004F0C81" w:rsidP="004F0C81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7B593C0B" w14:textId="358048F1" w:rsidR="003B1577" w:rsidRDefault="003B1577" w:rsidP="004F0C81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>§ 6.</w:t>
      </w:r>
    </w:p>
    <w:p w14:paraId="590EFF5E" w14:textId="77777777" w:rsidR="001760D4" w:rsidRDefault="001760D4" w:rsidP="004F0C81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172825BA" w14:textId="5D67CF10" w:rsidR="003B1577" w:rsidRDefault="001760D4" w:rsidP="001760D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760D4">
        <w:rPr>
          <w:rFonts w:ascii="Times New Roman" w:eastAsia="Times New Roman" w:hAnsi="Times New Roman" w:cs="Times New Roman"/>
          <w:lang w:eastAsia="pl-PL"/>
        </w:rPr>
        <w:t xml:space="preserve">The </w:t>
      </w:r>
      <w:r w:rsidRPr="004F0C81">
        <w:rPr>
          <w:rFonts w:ascii="Times New Roman" w:hAnsi="Times New Roman" w:cs="Times New Roman"/>
          <w:color w:val="000000"/>
        </w:rPr>
        <w:t xml:space="preserve">Host </w:t>
      </w:r>
      <w:proofErr w:type="spellStart"/>
      <w:r w:rsidRPr="004F0C81">
        <w:rPr>
          <w:rFonts w:ascii="Times New Roman" w:hAnsi="Times New Roman" w:cs="Times New Roman"/>
          <w:color w:val="000000"/>
        </w:rPr>
        <w:t>Organisation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may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request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that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the University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dismiss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a student from 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internship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if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they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violate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work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discipline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or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health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and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safety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rules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applicable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at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the </w:t>
      </w:r>
      <w:r w:rsidR="00E514F0" w:rsidRPr="004F0C81">
        <w:rPr>
          <w:rFonts w:ascii="Times New Roman" w:hAnsi="Times New Roman" w:cs="Times New Roman"/>
          <w:color w:val="000000"/>
        </w:rPr>
        <w:t xml:space="preserve">Host </w:t>
      </w:r>
      <w:proofErr w:type="spellStart"/>
      <w:r w:rsidR="00E514F0" w:rsidRPr="004F0C81">
        <w:rPr>
          <w:rFonts w:ascii="Times New Roman" w:hAnsi="Times New Roman" w:cs="Times New Roman"/>
          <w:color w:val="000000"/>
        </w:rPr>
        <w:t>Organisation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If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violation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work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discipline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or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health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and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safety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rules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has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resulted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in a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threat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to life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or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health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, the </w:t>
      </w:r>
      <w:r w:rsidR="00E514F0" w:rsidRPr="004F0C81">
        <w:rPr>
          <w:rFonts w:ascii="Times New Roman" w:hAnsi="Times New Roman" w:cs="Times New Roman"/>
          <w:color w:val="000000"/>
        </w:rPr>
        <w:t xml:space="preserve">Host </w:t>
      </w:r>
      <w:proofErr w:type="spellStart"/>
      <w:r w:rsidR="00E514F0" w:rsidRPr="004F0C81">
        <w:rPr>
          <w:rFonts w:ascii="Times New Roman" w:hAnsi="Times New Roman" w:cs="Times New Roman"/>
          <w:color w:val="000000"/>
        </w:rPr>
        <w:t>Organisation</w:t>
      </w:r>
      <w:proofErr w:type="spellEnd"/>
      <w:r w:rsidR="00E514F0"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may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prevent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the student from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continuing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internship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>.</w:t>
      </w:r>
    </w:p>
    <w:p w14:paraId="3B00B480" w14:textId="77777777" w:rsidR="001760D4" w:rsidRPr="00D1736F" w:rsidRDefault="001760D4" w:rsidP="001760D4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7A3C1341" w14:textId="77777777" w:rsidR="003B1577" w:rsidRDefault="003B1577" w:rsidP="001D15A4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D1736F">
        <w:rPr>
          <w:rFonts w:ascii="Times New Roman" w:eastAsia="Times New Roman" w:hAnsi="Times New Roman" w:cs="Times New Roman"/>
          <w:lang w:eastAsia="pl-PL"/>
        </w:rPr>
        <w:t>.</w:t>
      </w:r>
    </w:p>
    <w:p w14:paraId="5419232A" w14:textId="77777777" w:rsidR="001760D4" w:rsidRPr="00D1736F" w:rsidRDefault="001760D4" w:rsidP="001760D4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50BA8E2D" w14:textId="780CEB83" w:rsidR="003B1577" w:rsidRPr="00D1736F" w:rsidRDefault="001760D4" w:rsidP="001760D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760D4">
        <w:rPr>
          <w:rFonts w:ascii="Times New Roman" w:eastAsia="Times New Roman" w:hAnsi="Times New Roman" w:cs="Times New Roman"/>
          <w:lang w:eastAsia="pl-PL"/>
        </w:rPr>
        <w:t xml:space="preserve">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agreement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is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concluded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for a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fixed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indefinite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* period from .............................. to </w:t>
      </w:r>
      <w:proofErr w:type="gramStart"/>
      <w:r w:rsidRPr="001760D4">
        <w:rPr>
          <w:rFonts w:ascii="Times New Roman" w:eastAsia="Times New Roman" w:hAnsi="Times New Roman" w:cs="Times New Roman"/>
          <w:lang w:eastAsia="pl-PL"/>
        </w:rPr>
        <w:t>....................................... .</w:t>
      </w:r>
      <w:proofErr w:type="gramEnd"/>
    </w:p>
    <w:p w14:paraId="42B9BE42" w14:textId="77777777" w:rsidR="001760D4" w:rsidRDefault="001760D4" w:rsidP="001D15A4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FED28F2" w14:textId="6065F6CB" w:rsidR="003B1577" w:rsidRDefault="003B1577" w:rsidP="001D15A4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D1736F">
        <w:rPr>
          <w:rFonts w:ascii="Times New Roman" w:eastAsia="Times New Roman" w:hAnsi="Times New Roman" w:cs="Times New Roman"/>
          <w:lang w:eastAsia="pl-PL"/>
        </w:rPr>
        <w:t>.</w:t>
      </w:r>
    </w:p>
    <w:p w14:paraId="39E9FB99" w14:textId="77777777" w:rsidR="001760D4" w:rsidRPr="00D1736F" w:rsidRDefault="001760D4" w:rsidP="001760D4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398D08B2" w14:textId="353E2DE3" w:rsidR="001760D4" w:rsidRDefault="001760D4" w:rsidP="001760D4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1760D4">
        <w:rPr>
          <w:rFonts w:ascii="Times New Roman" w:eastAsia="Times New Roman" w:hAnsi="Times New Roman" w:cs="Times New Roman"/>
          <w:lang w:eastAsia="pl-PL"/>
        </w:rPr>
        <w:t xml:space="preserve">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Parties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undertake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to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protect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student's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personal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data in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accordance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with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applicable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laws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governing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processing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personal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data and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privacy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protection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including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Regulation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(EU) 2016/679 of 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European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Parliament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and of 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Council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of 27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April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2016 on 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protection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natural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persons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with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regard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to 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processing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personal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data and on 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free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movement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such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data (General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760D4">
        <w:rPr>
          <w:rFonts w:ascii="Times New Roman" w:eastAsia="Times New Roman" w:hAnsi="Times New Roman" w:cs="Times New Roman"/>
          <w:lang w:eastAsia="pl-PL"/>
        </w:rPr>
        <w:lastRenderedPageBreak/>
        <w:t xml:space="preserve">Data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Protection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Regulation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>) (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hereinafter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referred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to as the “GDPR”). (EU) 2016/679 of 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European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Parliament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and of 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Council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of 27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April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2016 on 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protection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natural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persons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with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regard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to 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processing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personal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data and on 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free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movement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such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data, and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repealing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Directive 95/46/EC,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hereinafter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referred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to as “GDPR.”</w:t>
      </w:r>
    </w:p>
    <w:p w14:paraId="1A963879" w14:textId="77777777" w:rsidR="001760D4" w:rsidRDefault="001760D4" w:rsidP="001D15A4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0B64C37" w14:textId="72935E51" w:rsidR="003B1577" w:rsidRPr="00994E32" w:rsidRDefault="003B1577" w:rsidP="001D15A4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9.</w:t>
      </w:r>
    </w:p>
    <w:p w14:paraId="116BE91C" w14:textId="77777777" w:rsidR="001760D4" w:rsidRDefault="001760D4" w:rsidP="001760D4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The University </w:t>
      </w:r>
      <w:proofErr w:type="spellStart"/>
      <w:r>
        <w:rPr>
          <w:color w:val="000000"/>
        </w:rPr>
        <w:t>informs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</w:t>
      </w:r>
      <w:proofErr w:type="spellEnd"/>
      <w:r>
        <w:rPr>
          <w:color w:val="000000"/>
        </w:rPr>
        <w:t xml:space="preserve"> data in </w:t>
      </w:r>
      <w:proofErr w:type="spellStart"/>
      <w:r>
        <w:rPr>
          <w:color w:val="000000"/>
        </w:rPr>
        <w:t>accordance</w:t>
      </w:r>
      <w:proofErr w:type="spellEnd"/>
      <w:r>
        <w:rPr>
          <w:color w:val="000000"/>
        </w:rPr>
        <w:t xml:space="preserve"> with </w:t>
      </w:r>
      <w:proofErr w:type="spellStart"/>
      <w:r>
        <w:rPr>
          <w:color w:val="000000"/>
        </w:rPr>
        <w:t>Article</w:t>
      </w:r>
      <w:proofErr w:type="spellEnd"/>
      <w:r>
        <w:rPr>
          <w:color w:val="000000"/>
        </w:rPr>
        <w:t xml:space="preserve"> 13(1) and (2) of the GDPR is </w:t>
      </w:r>
      <w:proofErr w:type="spellStart"/>
      <w:r>
        <w:rPr>
          <w:color w:val="000000"/>
        </w:rPr>
        <w:t>available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following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website</w:t>
      </w:r>
      <w:proofErr w:type="spellEnd"/>
      <w:r>
        <w:rPr>
          <w:color w:val="000000"/>
        </w:rPr>
        <w:t>:</w:t>
      </w:r>
      <w:r>
        <w:rPr>
          <w:rStyle w:val="apple-converted-space"/>
          <w:color w:val="000000"/>
        </w:rPr>
        <w:t> </w:t>
      </w:r>
      <w:hyperlink r:id="rId8" w:history="1">
        <w:r>
          <w:rPr>
            <w:rStyle w:val="Hipercze"/>
          </w:rPr>
          <w:t>https://bip.ug.edu.pl/</w:t>
        </w:r>
      </w:hyperlink>
      <w:r>
        <w:rPr>
          <w:color w:val="000000"/>
        </w:rPr>
        <w:t>.</w:t>
      </w:r>
    </w:p>
    <w:p w14:paraId="73DA9E5A" w14:textId="334BD1E5" w:rsidR="001760D4" w:rsidRDefault="001760D4" w:rsidP="001760D4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The </w:t>
      </w:r>
      <w:r>
        <w:rPr>
          <w:color w:val="000000"/>
        </w:rPr>
        <w:t xml:space="preserve">Host </w:t>
      </w:r>
      <w:proofErr w:type="spellStart"/>
      <w:r>
        <w:rPr>
          <w:color w:val="000000"/>
        </w:rPr>
        <w:t>Organisation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declares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clause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referred</w:t>
      </w:r>
      <w:proofErr w:type="spellEnd"/>
      <w:r>
        <w:rPr>
          <w:color w:val="000000"/>
        </w:rPr>
        <w:t xml:space="preserve"> to in </w:t>
      </w:r>
      <w:proofErr w:type="spellStart"/>
      <w:r>
        <w:rPr>
          <w:color w:val="000000"/>
        </w:rPr>
        <w:t>paragraph</w:t>
      </w:r>
      <w:proofErr w:type="spellEnd"/>
      <w:r>
        <w:rPr>
          <w:color w:val="000000"/>
        </w:rPr>
        <w:t xml:space="preserve"> 1.</w:t>
      </w:r>
    </w:p>
    <w:p w14:paraId="24F9D1F7" w14:textId="54B27ACC" w:rsidR="001760D4" w:rsidRDefault="001760D4" w:rsidP="001760D4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The Host </w:t>
      </w:r>
      <w:proofErr w:type="spellStart"/>
      <w:r>
        <w:rPr>
          <w:color w:val="000000"/>
        </w:rPr>
        <w:t>Organisation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undertakes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fulfill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obligations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provided</w:t>
      </w:r>
      <w:proofErr w:type="spellEnd"/>
      <w:r>
        <w:rPr>
          <w:color w:val="000000"/>
        </w:rPr>
        <w:t xml:space="preserve"> for in </w:t>
      </w:r>
      <w:proofErr w:type="spellStart"/>
      <w:r>
        <w:rPr>
          <w:color w:val="000000"/>
        </w:rPr>
        <w:t>Articles</w:t>
      </w:r>
      <w:proofErr w:type="spellEnd"/>
      <w:r>
        <w:rPr>
          <w:color w:val="000000"/>
        </w:rPr>
        <w:t xml:space="preserve"> 13 and 14 of the GDPR </w:t>
      </w:r>
      <w:proofErr w:type="spellStart"/>
      <w:r>
        <w:rPr>
          <w:color w:val="000000"/>
        </w:rPr>
        <w:t>towards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natural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persons</w:t>
      </w:r>
      <w:proofErr w:type="spellEnd"/>
      <w:r>
        <w:rPr>
          <w:color w:val="000000"/>
        </w:rPr>
        <w:t xml:space="preserve"> from </w:t>
      </w:r>
      <w:proofErr w:type="spellStart"/>
      <w:r>
        <w:rPr>
          <w:color w:val="000000"/>
        </w:rPr>
        <w:t>whom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obtained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directly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indirectly</w:t>
      </w:r>
      <w:proofErr w:type="spellEnd"/>
      <w:r>
        <w:rPr>
          <w:color w:val="000000"/>
        </w:rPr>
        <w:t xml:space="preserve"> for the </w:t>
      </w:r>
      <w:proofErr w:type="spellStart"/>
      <w:r>
        <w:rPr>
          <w:color w:val="000000"/>
        </w:rPr>
        <w:t>purpose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concluding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implementing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agreement</w:t>
      </w:r>
      <w:proofErr w:type="spellEnd"/>
      <w:r>
        <w:rPr>
          <w:color w:val="000000"/>
        </w:rPr>
        <w:t>.</w:t>
      </w:r>
    </w:p>
    <w:p w14:paraId="16C70020" w14:textId="77777777" w:rsidR="003B1577" w:rsidRPr="00994E32" w:rsidRDefault="003B1577" w:rsidP="003B1577">
      <w:pPr>
        <w:pStyle w:val="Akapitzlist"/>
        <w:autoSpaceDE w:val="0"/>
        <w:autoSpaceDN w:val="0"/>
        <w:adjustRightInd w:val="0"/>
        <w:spacing w:after="164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B5C7EB9" w14:textId="77777777" w:rsidR="003B1577" w:rsidRPr="00D1736F" w:rsidRDefault="003B1577" w:rsidP="001D15A4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1736F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Pr="00D1736F">
        <w:rPr>
          <w:rFonts w:ascii="Times New Roman" w:eastAsia="Times New Roman" w:hAnsi="Times New Roman" w:cs="Times New Roman"/>
          <w:lang w:eastAsia="pl-PL"/>
        </w:rPr>
        <w:t>.</w:t>
      </w:r>
    </w:p>
    <w:p w14:paraId="256B1922" w14:textId="77777777" w:rsidR="001760D4" w:rsidRPr="001760D4" w:rsidRDefault="001760D4" w:rsidP="001760D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760D4">
        <w:rPr>
          <w:rFonts w:ascii="Times New Roman" w:eastAsia="Times New Roman" w:hAnsi="Times New Roman" w:cs="Times New Roman"/>
          <w:lang w:eastAsia="pl-PL"/>
        </w:rPr>
        <w:t xml:space="preserve">The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agreement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has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been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drawn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up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in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two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identical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copies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, one for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each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party. </w:t>
      </w:r>
    </w:p>
    <w:p w14:paraId="18AFE9AC" w14:textId="77777777" w:rsidR="001760D4" w:rsidRPr="001760D4" w:rsidRDefault="001760D4" w:rsidP="001760D4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2FA4276E" w14:textId="77777777" w:rsidR="001760D4" w:rsidRPr="001760D4" w:rsidRDefault="001760D4" w:rsidP="001760D4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4789666D" w14:textId="007BEFBA" w:rsidR="001760D4" w:rsidRPr="001760D4" w:rsidRDefault="001760D4" w:rsidP="001760D4">
      <w:pPr>
        <w:rPr>
          <w:rFonts w:ascii="Times New Roman" w:eastAsia="Times New Roman" w:hAnsi="Times New Roman" w:cs="Times New Roman"/>
          <w:lang w:eastAsia="pl-PL"/>
        </w:rPr>
      </w:pPr>
      <w:r w:rsidRPr="001760D4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1760D4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D2B37AA" w14:textId="77777777" w:rsidR="001760D4" w:rsidRPr="001760D4" w:rsidRDefault="001760D4" w:rsidP="001760D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E036D50" w14:textId="4CECA7DE" w:rsidR="001760D4" w:rsidRPr="001760D4" w:rsidRDefault="001760D4" w:rsidP="001760D4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1760D4">
        <w:rPr>
          <w:rFonts w:ascii="Times New Roman" w:eastAsia="Times New Roman" w:hAnsi="Times New Roman" w:cs="Times New Roman"/>
          <w:lang w:eastAsia="pl-PL"/>
        </w:rPr>
        <w:t>(</w:t>
      </w:r>
      <w:proofErr w:type="gramStart"/>
      <w:r w:rsidRPr="001760D4">
        <w:rPr>
          <w:rFonts w:ascii="Times New Roman" w:eastAsia="Times New Roman" w:hAnsi="Times New Roman" w:cs="Times New Roman"/>
          <w:lang w:eastAsia="pl-PL"/>
        </w:rPr>
        <w:t xml:space="preserve">University)   </w:t>
      </w:r>
      <w:proofErr w:type="gramEnd"/>
      <w:r w:rsidRPr="001760D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</w:t>
      </w:r>
      <w:proofErr w:type="gramStart"/>
      <w:r w:rsidRPr="001760D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760D4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The Host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Organisation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>)</w:t>
      </w:r>
    </w:p>
    <w:p w14:paraId="6485A04E" w14:textId="77777777" w:rsidR="001760D4" w:rsidRPr="001760D4" w:rsidRDefault="001760D4" w:rsidP="001760D4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7563AF1E" w14:textId="77777777" w:rsidR="001760D4" w:rsidRPr="001760D4" w:rsidRDefault="001760D4" w:rsidP="001760D4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6C0099B5" w14:textId="0C42097D" w:rsidR="00772BE0" w:rsidRPr="001D15A4" w:rsidRDefault="001760D4" w:rsidP="001760D4">
      <w:pPr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760D4">
        <w:rPr>
          <w:rFonts w:ascii="Times New Roman" w:eastAsia="Times New Roman" w:hAnsi="Times New Roman" w:cs="Times New Roman"/>
          <w:lang w:eastAsia="pl-PL"/>
        </w:rPr>
        <w:t>*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delete</w:t>
      </w:r>
      <w:proofErr w:type="spellEnd"/>
      <w:r w:rsidRPr="001760D4">
        <w:rPr>
          <w:rFonts w:ascii="Times New Roman" w:eastAsia="Times New Roman" w:hAnsi="Times New Roman" w:cs="Times New Roman"/>
          <w:lang w:eastAsia="pl-PL"/>
        </w:rPr>
        <w:t xml:space="preserve"> as </w:t>
      </w:r>
      <w:proofErr w:type="spellStart"/>
      <w:r w:rsidRPr="001760D4">
        <w:rPr>
          <w:rFonts w:ascii="Times New Roman" w:eastAsia="Times New Roman" w:hAnsi="Times New Roman" w:cs="Times New Roman"/>
          <w:lang w:eastAsia="pl-PL"/>
        </w:rPr>
        <w:t>appropriate</w:t>
      </w:r>
      <w:proofErr w:type="spellEnd"/>
    </w:p>
    <w:sectPr w:rsidR="00772BE0" w:rsidRPr="001D15A4" w:rsidSect="00AA057A">
      <w:headerReference w:type="default" r:id="rId9"/>
      <w:headerReference w:type="first" r:id="rId10"/>
      <w:pgSz w:w="11906" w:h="16838"/>
      <w:pgMar w:top="2127" w:right="1134" w:bottom="1702" w:left="1134" w:header="56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D7298" w14:textId="77777777" w:rsidR="00F12836" w:rsidRDefault="00F12836" w:rsidP="00897597">
      <w:r>
        <w:separator/>
      </w:r>
    </w:p>
  </w:endnote>
  <w:endnote w:type="continuationSeparator" w:id="0">
    <w:p w14:paraId="06F55265" w14:textId="77777777" w:rsidR="00F12836" w:rsidRDefault="00F12836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1CF25" w14:textId="77777777" w:rsidR="00F12836" w:rsidRDefault="00F12836" w:rsidP="00897597">
      <w:r>
        <w:separator/>
      </w:r>
    </w:p>
  </w:footnote>
  <w:footnote w:type="continuationSeparator" w:id="0">
    <w:p w14:paraId="7CE36B29" w14:textId="77777777" w:rsidR="00F12836" w:rsidRDefault="00F12836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A271B4">
      <w:trPr>
        <w:trHeight w:val="783"/>
      </w:trPr>
      <w:tc>
        <w:tcPr>
          <w:tcW w:w="7655" w:type="dxa"/>
        </w:tcPr>
        <w:p w14:paraId="33CC19E2" w14:textId="3ED9E115" w:rsidR="00A271B4" w:rsidRDefault="00A271B4" w:rsidP="00A271B4">
          <w:pPr>
            <w:pStyle w:val="Nagwek"/>
            <w:rPr>
              <w:noProof/>
            </w:rPr>
          </w:pP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F314" w14:textId="77777777" w:rsidR="00AA057A" w:rsidRDefault="006B7FC4" w:rsidP="00AA057A">
    <w:pPr>
      <w:pStyle w:val="Nagwek"/>
      <w:tabs>
        <w:tab w:val="clear" w:pos="4536"/>
        <w:tab w:val="center" w:pos="6379"/>
      </w:tabs>
      <w:jc w:val="right"/>
      <w:rPr>
        <w:rFonts w:ascii="Times New Roman" w:hAnsi="Times New Roman" w:cs="Times New Roman"/>
      </w:rPr>
    </w:pPr>
    <w:r>
      <w:tab/>
    </w:r>
    <w:r w:rsidR="00217E0A" w:rsidRPr="008A3681">
      <w:rPr>
        <w:rFonts w:ascii="Times New Roman" w:hAnsi="Times New Roman" w:cs="Times New Roman"/>
      </w:rPr>
      <w:t xml:space="preserve">Załącznik nr </w:t>
    </w:r>
    <w:r w:rsidR="00217E0A">
      <w:rPr>
        <w:rFonts w:ascii="Times New Roman" w:hAnsi="Times New Roman" w:cs="Times New Roman"/>
      </w:rPr>
      <w:t>2</w:t>
    </w:r>
    <w:r w:rsidR="00217E0A" w:rsidRPr="008A3681">
      <w:rPr>
        <w:rFonts w:ascii="Times New Roman" w:hAnsi="Times New Roman" w:cs="Times New Roman"/>
      </w:rPr>
      <w:t xml:space="preserve"> </w:t>
    </w:r>
  </w:p>
  <w:p w14:paraId="2B91E78A" w14:textId="11DE8A79" w:rsidR="00217E0A" w:rsidRPr="008A3681" w:rsidRDefault="00217E0A" w:rsidP="00AA057A">
    <w:pPr>
      <w:pStyle w:val="Nagwek"/>
      <w:tabs>
        <w:tab w:val="clear" w:pos="4536"/>
        <w:tab w:val="center" w:pos="6379"/>
      </w:tabs>
      <w:jc w:val="right"/>
      <w:rPr>
        <w:rFonts w:ascii="Times New Roman" w:hAnsi="Times New Roman" w:cs="Times New Roman"/>
      </w:rPr>
    </w:pPr>
    <w:r w:rsidRPr="008A3681">
      <w:rPr>
        <w:rFonts w:ascii="Times New Roman" w:hAnsi="Times New Roman" w:cs="Times New Roman"/>
      </w:rPr>
      <w:t xml:space="preserve">do zarządzenia Rektora UG nr </w:t>
    </w:r>
    <w:r>
      <w:rPr>
        <w:rFonts w:ascii="Times New Roman" w:hAnsi="Times New Roman" w:cs="Times New Roman"/>
      </w:rPr>
      <w:t>12</w:t>
    </w:r>
    <w:r w:rsidRPr="008A3681">
      <w:rPr>
        <w:rFonts w:ascii="Times New Roman" w:hAnsi="Times New Roman" w:cs="Times New Roman"/>
      </w:rPr>
      <w:t>/R/2</w:t>
    </w:r>
    <w:r w:rsidR="001538B0">
      <w:rPr>
        <w:rFonts w:ascii="Times New Roman" w:hAnsi="Times New Roman" w:cs="Times New Roman"/>
      </w:rPr>
      <w:t>1</w:t>
    </w:r>
  </w:p>
  <w:p w14:paraId="01E342F8" w14:textId="439941BC" w:rsidR="006B7FC4" w:rsidRDefault="00217E0A" w:rsidP="006B7FC4">
    <w:pPr>
      <w:pStyle w:val="Nagwek"/>
      <w:tabs>
        <w:tab w:val="clear" w:pos="4536"/>
        <w:tab w:val="clear" w:pos="9072"/>
        <w:tab w:val="left" w:pos="41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37986" wp14:editId="62D21AF2">
          <wp:simplePos x="0" y="0"/>
          <wp:positionH relativeFrom="margin">
            <wp:align>center</wp:align>
          </wp:positionH>
          <wp:positionV relativeFrom="paragraph">
            <wp:posOffset>381000</wp:posOffset>
          </wp:positionV>
          <wp:extent cx="1643380" cy="615950"/>
          <wp:effectExtent l="0" t="0" r="0" b="0"/>
          <wp:wrapTight wrapText="bothSides">
            <wp:wrapPolygon edited="0">
              <wp:start x="0" y="0"/>
              <wp:lineTo x="0" y="18037"/>
              <wp:lineTo x="1002" y="20709"/>
              <wp:lineTo x="3505" y="20709"/>
              <wp:lineTo x="8764" y="20709"/>
              <wp:lineTo x="15274" y="15365"/>
              <wp:lineTo x="15023" y="10689"/>
              <wp:lineTo x="19781" y="8685"/>
              <wp:lineTo x="19280" y="4008"/>
              <wp:lineTo x="4757" y="0"/>
              <wp:lineTo x="0" y="0"/>
            </wp:wrapPolygon>
          </wp:wrapTight>
          <wp:docPr id="38" name="Obraz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33" t="32427" r="52967" b="30954"/>
                  <a:stretch/>
                </pic:blipFill>
                <pic:spPr bwMode="auto">
                  <a:xfrm>
                    <a:off x="0" y="0"/>
                    <a:ext cx="1643380" cy="61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844"/>
    <w:multiLevelType w:val="hybridMultilevel"/>
    <w:tmpl w:val="59C8C6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C6622D"/>
    <w:multiLevelType w:val="hybridMultilevel"/>
    <w:tmpl w:val="249E2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317779">
    <w:abstractNumId w:val="0"/>
  </w:num>
  <w:num w:numId="2" w16cid:durableId="206891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D7FB0"/>
    <w:rsid w:val="001538B0"/>
    <w:rsid w:val="001760D4"/>
    <w:rsid w:val="00183781"/>
    <w:rsid w:val="001846C3"/>
    <w:rsid w:val="001D00B0"/>
    <w:rsid w:val="001D15A4"/>
    <w:rsid w:val="001D1CEF"/>
    <w:rsid w:val="00217E0A"/>
    <w:rsid w:val="00243CD7"/>
    <w:rsid w:val="00256C20"/>
    <w:rsid w:val="00314F50"/>
    <w:rsid w:val="003B1577"/>
    <w:rsid w:val="003D2AFA"/>
    <w:rsid w:val="004A3610"/>
    <w:rsid w:val="004F0C81"/>
    <w:rsid w:val="00627685"/>
    <w:rsid w:val="006B7FC4"/>
    <w:rsid w:val="00772BE0"/>
    <w:rsid w:val="007D2DE7"/>
    <w:rsid w:val="007D7BB4"/>
    <w:rsid w:val="00827226"/>
    <w:rsid w:val="00897597"/>
    <w:rsid w:val="008A2585"/>
    <w:rsid w:val="0095326A"/>
    <w:rsid w:val="00996B87"/>
    <w:rsid w:val="00997170"/>
    <w:rsid w:val="009B56F0"/>
    <w:rsid w:val="00A271B4"/>
    <w:rsid w:val="00A97C85"/>
    <w:rsid w:val="00AA057A"/>
    <w:rsid w:val="00B773FB"/>
    <w:rsid w:val="00C3686B"/>
    <w:rsid w:val="00CA69BD"/>
    <w:rsid w:val="00CF71C3"/>
    <w:rsid w:val="00E23CD1"/>
    <w:rsid w:val="00E366AC"/>
    <w:rsid w:val="00E514F0"/>
    <w:rsid w:val="00EE6256"/>
    <w:rsid w:val="00F12836"/>
    <w:rsid w:val="00F40BF3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1577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3B157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3B15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17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g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Anna Dziadkiewicz</cp:lastModifiedBy>
  <cp:revision>2</cp:revision>
  <cp:lastPrinted>2021-09-16T08:00:00Z</cp:lastPrinted>
  <dcterms:created xsi:type="dcterms:W3CDTF">2025-06-24T12:52:00Z</dcterms:created>
  <dcterms:modified xsi:type="dcterms:W3CDTF">2025-06-24T12:52:00Z</dcterms:modified>
</cp:coreProperties>
</file>